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4C" w:rsidRPr="0026101C" w:rsidRDefault="0033774C" w:rsidP="0026101C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26101C">
        <w:rPr>
          <w:b/>
          <w:bCs/>
          <w:sz w:val="28"/>
          <w:szCs w:val="28"/>
        </w:rPr>
        <w:t>Аннотация дисциплины</w:t>
      </w:r>
    </w:p>
    <w:p w:rsidR="0033774C" w:rsidRPr="00C94C53" w:rsidRDefault="0033774C" w:rsidP="0026101C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6101C">
        <w:rPr>
          <w:b/>
          <w:bCs/>
          <w:sz w:val="28"/>
          <w:szCs w:val="28"/>
        </w:rPr>
        <w:t>«</w:t>
      </w:r>
      <w:r w:rsidR="0044666C" w:rsidRPr="003726C7">
        <w:rPr>
          <w:b/>
          <w:bCs/>
          <w:sz w:val="28"/>
          <w:szCs w:val="28"/>
        </w:rPr>
        <w:t>Лабораторный практикум по проектированию систем экономической безопасности</w:t>
      </w:r>
      <w:r w:rsidRPr="0026101C">
        <w:rPr>
          <w:b/>
          <w:bCs/>
          <w:sz w:val="28"/>
          <w:szCs w:val="28"/>
        </w:rPr>
        <w:t>»</w:t>
      </w:r>
    </w:p>
    <w:p w:rsidR="00FD0D99" w:rsidRPr="00FD0D99" w:rsidRDefault="0033774C" w:rsidP="0085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01C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26101C">
        <w:rPr>
          <w:rFonts w:ascii="Times New Roman" w:hAnsi="Times New Roman" w:cs="Times New Roman"/>
          <w:sz w:val="28"/>
          <w:szCs w:val="28"/>
        </w:rPr>
        <w:t xml:space="preserve">: </w:t>
      </w:r>
      <w:r w:rsidR="00FD0D99" w:rsidRPr="00FD0D99">
        <w:rPr>
          <w:rFonts w:ascii="Times New Roman" w:hAnsi="Times New Roman" w:cs="Times New Roman"/>
          <w:color w:val="000000"/>
          <w:sz w:val="28"/>
          <w:szCs w:val="28"/>
        </w:rPr>
        <w:t>сформировать знания основных направлений регулирования деятельности организаций в целях обеспечения их безопасного функционирования; научить анализировать особенности современной экономики и ее регулирования в целях безопасного функционирования государственных, коммерческих, некоммерческих, общественных и других организаций, разрабатывать системы мер и предложений по обеспечению экономической безопасности.</w:t>
      </w:r>
    </w:p>
    <w:p w:rsidR="00710CD8" w:rsidRPr="00E027B4" w:rsidRDefault="003126B8" w:rsidP="0085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312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дисциплины в структуре </w:t>
      </w:r>
      <w:proofErr w:type="gramStart"/>
      <w:r w:rsidRPr="00312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 </w:t>
      </w:r>
      <w:r w:rsidR="0082448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824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входит в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10CD8" w:rsidRPr="003726C7">
        <w:rPr>
          <w:rFonts w:ascii="Times New Roman" w:hAnsi="Times New Roman" w:cs="Times New Roman"/>
          <w:color w:val="000000"/>
          <w:sz w:val="28"/>
          <w:szCs w:val="28"/>
        </w:rPr>
        <w:t xml:space="preserve">одуль </w:t>
      </w:r>
      <w:r w:rsidR="0044666C">
        <w:rPr>
          <w:rFonts w:ascii="Times New Roman" w:hAnsi="Times New Roman" w:cs="Times New Roman"/>
          <w:color w:val="000000"/>
          <w:sz w:val="28"/>
          <w:szCs w:val="28"/>
        </w:rPr>
        <w:t>профиля</w:t>
      </w:r>
      <w:r w:rsidR="00710CD8" w:rsidRPr="003726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плана направления подготовки 38.03.0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Экономика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>» профиль «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Экономическая безопасность хозяйствующих субъектов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>, очная форма обучения.</w:t>
      </w:r>
    </w:p>
    <w:p w:rsidR="0033774C" w:rsidRPr="0026101C" w:rsidRDefault="0033774C" w:rsidP="00261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01C">
        <w:rPr>
          <w:rFonts w:ascii="Times New Roman" w:hAnsi="Times New Roman" w:cs="Times New Roman"/>
          <w:b/>
          <w:bCs/>
          <w:sz w:val="28"/>
          <w:szCs w:val="28"/>
        </w:rPr>
        <w:t>Краткое содержание дисциплины:</w:t>
      </w:r>
    </w:p>
    <w:p w:rsidR="00D86F45" w:rsidRPr="00292302" w:rsidRDefault="00292302" w:rsidP="00292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302">
        <w:rPr>
          <w:rFonts w:ascii="Times New Roman" w:hAnsi="Times New Roman" w:cs="Times New Roman"/>
          <w:sz w:val="28"/>
          <w:szCs w:val="28"/>
        </w:rPr>
        <w:t>Особенности состояния и развития экономики и ее регулирования в целях безопасного функционирования государственных, коммерческих, некоммерческих, общественных и других организаций (</w:t>
      </w:r>
      <w:proofErr w:type="gramStart"/>
      <w:r w:rsidRPr="002923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2302">
        <w:rPr>
          <w:rFonts w:ascii="Times New Roman" w:hAnsi="Times New Roman" w:cs="Times New Roman"/>
          <w:sz w:val="28"/>
          <w:szCs w:val="28"/>
        </w:rPr>
        <w:t xml:space="preserve"> зависимости от направлений деятельности). Экономика организаций различных сфер деятельности. Методы анализа финансово-хозяйственной деятельности организации. Сравнительная характеристика особенностей экономики и организации предпринимательской и иной деятельности в России и других странах. Экономико-правовой статус организаций различных сфер деятельности. Особенности и отличительные признаки организаций различных сфер деятельности. Понятие и сущность обеспечения экономической безопасности как условие развития экономики на современном этапе. Риски, опасности и угрозы в деятельности хозяйствующих субъектов как фактор развития организаций. SWOT – анализ: сильные и слабые стороны деятельности проектируемой организации, конкурентов и рынка. Подготовка бизнес-плана развития организации: финансово-экономические аспекты </w:t>
      </w:r>
      <w:r w:rsidRPr="00292302">
        <w:rPr>
          <w:rFonts w:ascii="Times New Roman" w:hAnsi="Times New Roman" w:cs="Times New Roman"/>
          <w:sz w:val="28"/>
          <w:szCs w:val="28"/>
        </w:rPr>
        <w:lastRenderedPageBreak/>
        <w:t>планирования. Макро- и микро-тенденции развития экономики с точки зрения влияния на экономическую безопасность и обеспечение устойчивого, конкурентного, эффективного функционирования проектируемой организации. Управление экономикой организации с учетом обеспечения экономической безопасности ее функционирования. Методы и инструментарий измерения воздействия факторов и условий внутренней и 1 внешней среды на деятельность организации. Критерии и показатели оценки последствий возможной реализации рисков и угроз для деятельности организации. Окружающая среда (экологические факторы), персонал и социальная среда как факторы угроз и рисков в деятельности организаций. Методы и стандарты обеспечения экономической безопасности организаций на основе управления рисками в их деятельности</w:t>
      </w:r>
      <w:bookmarkStart w:id="0" w:name="_GoBack"/>
      <w:bookmarkEnd w:id="0"/>
      <w:r w:rsidRPr="00292302">
        <w:rPr>
          <w:rFonts w:ascii="Times New Roman" w:hAnsi="Times New Roman" w:cs="Times New Roman"/>
          <w:sz w:val="28"/>
          <w:szCs w:val="28"/>
        </w:rPr>
        <w:t>.</w:t>
      </w:r>
    </w:p>
    <w:sectPr w:rsidR="00D86F45" w:rsidRPr="00292302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4C"/>
    <w:rsid w:val="00000757"/>
    <w:rsid w:val="000256E1"/>
    <w:rsid w:val="00115BEF"/>
    <w:rsid w:val="0018796F"/>
    <w:rsid w:val="001A4328"/>
    <w:rsid w:val="001D6D80"/>
    <w:rsid w:val="00236133"/>
    <w:rsid w:val="00243CCB"/>
    <w:rsid w:val="0026101C"/>
    <w:rsid w:val="00292302"/>
    <w:rsid w:val="002B670B"/>
    <w:rsid w:val="003126B8"/>
    <w:rsid w:val="0033774C"/>
    <w:rsid w:val="00390833"/>
    <w:rsid w:val="003C3D78"/>
    <w:rsid w:val="0044666C"/>
    <w:rsid w:val="004479A4"/>
    <w:rsid w:val="004B40FA"/>
    <w:rsid w:val="004F0F39"/>
    <w:rsid w:val="00680790"/>
    <w:rsid w:val="006A3CE3"/>
    <w:rsid w:val="00704724"/>
    <w:rsid w:val="00710CD8"/>
    <w:rsid w:val="007836C8"/>
    <w:rsid w:val="007D7853"/>
    <w:rsid w:val="00824487"/>
    <w:rsid w:val="008568C2"/>
    <w:rsid w:val="009D02E2"/>
    <w:rsid w:val="00A50BF0"/>
    <w:rsid w:val="00B55FA2"/>
    <w:rsid w:val="00C94C53"/>
    <w:rsid w:val="00CA51DC"/>
    <w:rsid w:val="00CD05A1"/>
    <w:rsid w:val="00D271C8"/>
    <w:rsid w:val="00D40A49"/>
    <w:rsid w:val="00D85A62"/>
    <w:rsid w:val="00D86F45"/>
    <w:rsid w:val="00DC48A9"/>
    <w:rsid w:val="00EA3664"/>
    <w:rsid w:val="00EB6FB9"/>
    <w:rsid w:val="00F329B4"/>
    <w:rsid w:val="00F635FA"/>
    <w:rsid w:val="00F92825"/>
    <w:rsid w:val="00FB3260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36A4"/>
  <w15:docId w15:val="{0B1B09EC-8732-4A06-9724-2DC566C5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42ACB-2603-4A16-9089-465A57763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A3A38-6C01-4626-9215-FBF03F4DA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6A079B-265A-4581-B962-25845AF0A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dcterms:created xsi:type="dcterms:W3CDTF">2021-04-21T08:16:00Z</dcterms:created>
  <dcterms:modified xsi:type="dcterms:W3CDTF">2021-04-21T08:55:00Z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